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CFDF" w14:textId="77777777" w:rsidR="00FB383B" w:rsidRPr="00FB383B" w:rsidRDefault="00FB383B" w:rsidP="00FB3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32"/>
          <w:szCs w:val="32"/>
          <w:lang w:eastAsia="ru-RU"/>
          <w14:ligatures w14:val="none"/>
        </w:rPr>
      </w:pPr>
      <w:r w:rsidRPr="00FB383B">
        <w:rPr>
          <w:rFonts w:ascii="Times New Roman" w:eastAsia="Times New Roman" w:hAnsi="Times New Roman" w:cs="Times New Roman"/>
          <w:color w:val="1A1A1A"/>
          <w:kern w:val="0"/>
          <w:sz w:val="32"/>
          <w:szCs w:val="32"/>
          <w:lang w:eastAsia="ru-RU"/>
          <w14:ligatures w14:val="none"/>
        </w:rPr>
        <w:t>О структуре и составе акционеров (участников)</w:t>
      </w:r>
      <w:r w:rsidRPr="00FB383B">
        <w:rPr>
          <w:rFonts w:ascii="Times New Roman" w:eastAsia="Times New Roman" w:hAnsi="Times New Roman" w:cs="Times New Roman"/>
          <w:color w:val="1A1A1A"/>
          <w:kern w:val="0"/>
          <w:sz w:val="32"/>
          <w:szCs w:val="32"/>
          <w:lang w:eastAsia="ru-RU"/>
          <w14:ligatures w14:val="none"/>
        </w:rPr>
        <w:t xml:space="preserve"> </w:t>
      </w:r>
    </w:p>
    <w:p w14:paraId="0D7B3823" w14:textId="77D33D0B" w:rsidR="00FB383B" w:rsidRPr="00FB383B" w:rsidRDefault="00FB383B" w:rsidP="00FB3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32"/>
          <w:szCs w:val="32"/>
          <w:lang w:eastAsia="ru-RU"/>
          <w14:ligatures w14:val="none"/>
        </w:rPr>
      </w:pPr>
      <w:r w:rsidRPr="00FB383B">
        <w:rPr>
          <w:rFonts w:ascii="Times New Roman" w:eastAsia="Times New Roman" w:hAnsi="Times New Roman" w:cs="Times New Roman"/>
          <w:color w:val="1A1A1A"/>
          <w:kern w:val="0"/>
          <w:sz w:val="32"/>
          <w:szCs w:val="32"/>
          <w:lang w:eastAsia="ru-RU"/>
          <w14:ligatures w14:val="none"/>
        </w:rPr>
        <w:t>ООО «УПРАВЛЯЮЩАЯ КОМПАНИЯ «ПРОГРЕССИЯ»</w:t>
      </w:r>
    </w:p>
    <w:p w14:paraId="6A579C01" w14:textId="77777777" w:rsidR="00FB383B" w:rsidRPr="00FB383B" w:rsidRDefault="00FB383B" w:rsidP="00FB3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11AAD00D" w14:textId="6D8AFD58" w:rsidR="00FB383B" w:rsidRPr="00FB383B" w:rsidRDefault="00FB383B" w:rsidP="00FB3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FB383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Право не раскрывать информацию о структуре собственности, членах органов управления и иных должностных лицах управляющей компании</w:t>
      </w:r>
      <w:r w:rsidRPr="00FB383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регламентировано </w:t>
      </w:r>
      <w:r w:rsidRPr="00FB383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Постановлени</w:t>
      </w:r>
      <w:r w:rsidRPr="00FB383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ем </w:t>
      </w:r>
      <w:r w:rsidRPr="00FB383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Правительства РФ от 5 октября 2018 г. N 1201 "Об информации, не подлежащей раскрытию управляющей компанией, определенной пунктом 11 статьи 51 Федерального закона "Об инвестиционных фондах" и решения Совета директоров Банка России от 19.12.2025 г., информация о структуре и составе акционеров (участников) Управляющей компании, в том числе о лицах, под контролем либо значительным влиянием которых она находится, не раскрывается с 01.01.2026 года до 31.12.2026 года включительно.</w:t>
      </w:r>
    </w:p>
    <w:p w14:paraId="60FC4974" w14:textId="77777777" w:rsidR="00FB383B" w:rsidRPr="00FB383B" w:rsidRDefault="00FB383B" w:rsidP="00FB3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FB383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</w:t>
      </w:r>
    </w:p>
    <w:p w14:paraId="7F1D728B" w14:textId="77777777" w:rsidR="00FB383B" w:rsidRPr="00FB383B" w:rsidRDefault="00FB383B">
      <w:pPr>
        <w:rPr>
          <w:rFonts w:ascii="Times New Roman" w:hAnsi="Times New Roman" w:cs="Times New Roman"/>
          <w:sz w:val="28"/>
          <w:szCs w:val="28"/>
        </w:rPr>
      </w:pPr>
    </w:p>
    <w:sectPr w:rsidR="00FB383B" w:rsidRPr="00FB3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3B"/>
    <w:rsid w:val="0034372A"/>
    <w:rsid w:val="00FB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F194"/>
  <w15:chartTrackingRefBased/>
  <w15:docId w15:val="{8884E4AF-75D1-4874-A2EC-FD35C453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8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8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3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38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38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38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38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38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38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38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3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3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3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3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38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38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38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3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38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3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Татьяна Александровна</dc:creator>
  <cp:keywords/>
  <dc:description/>
  <cp:lastModifiedBy>Сорокина Татьяна Александровна</cp:lastModifiedBy>
  <cp:revision>1</cp:revision>
  <dcterms:created xsi:type="dcterms:W3CDTF">2026-04-29T06:14:00Z</dcterms:created>
  <dcterms:modified xsi:type="dcterms:W3CDTF">2026-04-29T06:16:00Z</dcterms:modified>
</cp:coreProperties>
</file>